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优化审批服务事项落实要求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一、改革方式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优化审批服务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二、行政许可事项名称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仿宋_GB2312" w:cs="黑体"/>
          <w:sz w:val="32"/>
          <w:szCs w:val="40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名称：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>小餐饮经营许可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三、主管部门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 xml:space="preserve">    西咸新区市场监督管理局XX分局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四、审批部门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西咸新区市场监督管理局XX分局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五、行政许可事项设定依据</w:t>
      </w:r>
    </w:p>
    <w:p>
      <w:pPr>
        <w:keepNext w:val="0"/>
        <w:keepLines w:val="0"/>
        <w:pageBreakBefore w:val="0"/>
        <w:kinsoku/>
        <w:wordWrap/>
        <w:topLinePunct w:val="0"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《陕西省食品小作坊小餐饮及摊贩管理条例》第九条  食品小作坊、小餐饮实行许可制度管理，食品摊贩实行登记备案制度管理。实施许可、发放登记卡不得收取任何费用。</w:t>
      </w:r>
    </w:p>
    <w:p>
      <w:pPr>
        <w:keepNext w:val="0"/>
        <w:keepLines w:val="0"/>
        <w:pageBreakBefore w:val="0"/>
        <w:kinsoku/>
        <w:wordWrap/>
        <w:topLinePunct w:val="0"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任何单位和个人不得伪造、变造、冒用、出租、出借或者以其他形式转让许可证或者登记卡。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2.《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陕西省小餐饮管理办法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》第六条  小餐饮经营实行许可制度。任何单位和个人不得伪造、变造、冒用、出租、出借或者以其他形式转让《小餐饮经营许可证》。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六、准予许可条件、标准和技术要求</w:t>
      </w:r>
    </w:p>
    <w:p>
      <w:pPr>
        <w:keepNext w:val="0"/>
        <w:keepLines w:val="0"/>
        <w:pageBreakBefore w:val="0"/>
        <w:tabs>
          <w:tab w:val="left" w:pos="790"/>
          <w:tab w:val="left" w:pos="1264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556" w:lineRule="exact"/>
        <w:ind w:firstLine="624"/>
        <w:jc w:val="both"/>
        <w:textAlignment w:val="auto"/>
        <w:rPr>
          <w:rFonts w:hint="default" w:ascii="仿宋_GB2312" w:hAnsi="黑体" w:eastAsia="仿宋_GB2312" w:cs="Times New Roman"/>
          <w:kern w:val="0"/>
          <w:sz w:val="32"/>
          <w:szCs w:val="30"/>
          <w:lang w:val="en-US" w:eastAsia="zh-CN"/>
        </w:rPr>
      </w:pPr>
      <w:r>
        <w:rPr>
          <w:rFonts w:hint="eastAsia" w:ascii="仿宋_GB2312" w:hAnsi="黑体" w:eastAsia="仿宋_GB2312" w:cs="Times New Roman"/>
          <w:kern w:val="0"/>
          <w:sz w:val="32"/>
          <w:szCs w:val="30"/>
          <w:lang w:val="en-US" w:eastAsia="zh-CN"/>
        </w:rPr>
        <w:t>1.有固定、合法的经营场所，从业人员少、条件简单，从事餐饮服务的小餐馆、小吃店、小饮品店等个体经营者，经营面积在50平方米以下的；</w:t>
      </w:r>
    </w:p>
    <w:p>
      <w:pPr>
        <w:keepNext w:val="0"/>
        <w:keepLines w:val="0"/>
        <w:pageBreakBefore w:val="0"/>
        <w:tabs>
          <w:tab w:val="left" w:pos="790"/>
          <w:tab w:val="left" w:pos="1264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556" w:lineRule="exact"/>
        <w:ind w:firstLine="624"/>
        <w:jc w:val="both"/>
        <w:textAlignment w:val="auto"/>
        <w:rPr>
          <w:rFonts w:hint="eastAsia" w:ascii="仿宋_GB2312" w:hAnsi="黑体" w:eastAsia="仿宋_GB2312" w:cs="Times New Roman"/>
          <w:kern w:val="0"/>
          <w:sz w:val="32"/>
          <w:szCs w:val="30"/>
          <w:lang w:val="en-US" w:eastAsia="zh-CN"/>
        </w:rPr>
      </w:pPr>
      <w:r>
        <w:rPr>
          <w:rFonts w:hint="eastAsia" w:ascii="仿宋_GB2312" w:hAnsi="黑体" w:eastAsia="仿宋_GB2312" w:cs="Times New Roman"/>
          <w:kern w:val="0"/>
          <w:sz w:val="32"/>
          <w:szCs w:val="30"/>
          <w:lang w:val="en-US" w:eastAsia="zh-CN"/>
        </w:rPr>
        <w:t>2.经营场所远离污染源，并设置在粉尘、有害气体、放射性物质和其他扩散性污染源的影响范围之外；</w:t>
      </w:r>
    </w:p>
    <w:p>
      <w:pPr>
        <w:keepNext w:val="0"/>
        <w:keepLines w:val="0"/>
        <w:pageBreakBefore w:val="0"/>
        <w:tabs>
          <w:tab w:val="left" w:pos="790"/>
          <w:tab w:val="left" w:pos="1264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556" w:lineRule="exact"/>
        <w:ind w:firstLine="624"/>
        <w:jc w:val="both"/>
        <w:textAlignment w:val="auto"/>
        <w:rPr>
          <w:rFonts w:hint="eastAsia" w:ascii="仿宋_GB2312" w:hAnsi="黑体" w:eastAsia="仿宋_GB2312" w:cs="Times New Roman"/>
          <w:kern w:val="0"/>
          <w:sz w:val="32"/>
          <w:szCs w:val="30"/>
          <w:lang w:val="en-US" w:eastAsia="zh-CN"/>
        </w:rPr>
      </w:pPr>
      <w:r>
        <w:rPr>
          <w:rFonts w:hint="eastAsia" w:ascii="仿宋_GB2312" w:hAnsi="黑体" w:eastAsia="仿宋_GB2312" w:cs="Times New Roman"/>
          <w:kern w:val="0"/>
          <w:sz w:val="32"/>
          <w:szCs w:val="30"/>
          <w:lang w:val="en-US" w:eastAsia="zh-CN"/>
        </w:rPr>
        <w:t>3.加工经营场所内应当保持清洁，不得圈养、宰杀活的禽畜类动物；</w:t>
      </w:r>
    </w:p>
    <w:p>
      <w:pPr>
        <w:keepNext w:val="0"/>
        <w:keepLines w:val="0"/>
        <w:pageBreakBefore w:val="0"/>
        <w:tabs>
          <w:tab w:val="left" w:pos="790"/>
          <w:tab w:val="left" w:pos="1264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556" w:lineRule="exact"/>
        <w:ind w:firstLine="624"/>
        <w:jc w:val="both"/>
        <w:textAlignment w:val="auto"/>
        <w:rPr>
          <w:rFonts w:hint="eastAsia" w:ascii="仿宋_GB2312" w:hAnsi="黑体" w:eastAsia="仿宋_GB2312" w:cs="Times New Roman"/>
          <w:kern w:val="0"/>
          <w:sz w:val="32"/>
          <w:szCs w:val="30"/>
          <w:lang w:val="en-US" w:eastAsia="zh-CN"/>
        </w:rPr>
      </w:pPr>
      <w:r>
        <w:rPr>
          <w:rFonts w:hint="eastAsia" w:ascii="仿宋_GB2312" w:hAnsi="黑体" w:eastAsia="仿宋_GB2312" w:cs="Times New Roman"/>
          <w:kern w:val="0"/>
          <w:sz w:val="32"/>
          <w:szCs w:val="30"/>
          <w:lang w:val="en-US" w:eastAsia="zh-CN"/>
        </w:rPr>
        <w:t>4.厨房各功能区布局合理，粗加工、烹饪、餐用具清洗消毒、食品原辅料贮存区域等场所分区明确，防止食品存放、操作产生交叉污染；</w:t>
      </w:r>
    </w:p>
    <w:p>
      <w:pPr>
        <w:keepNext w:val="0"/>
        <w:keepLines w:val="0"/>
        <w:pageBreakBefore w:val="0"/>
        <w:tabs>
          <w:tab w:val="left" w:pos="790"/>
          <w:tab w:val="left" w:pos="1264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556" w:lineRule="exact"/>
        <w:ind w:firstLine="624"/>
        <w:jc w:val="both"/>
        <w:textAlignment w:val="auto"/>
        <w:rPr>
          <w:rFonts w:hint="eastAsia" w:ascii="仿宋_GB2312" w:hAnsi="黑体" w:eastAsia="仿宋_GB2312" w:cs="Times New Roman"/>
          <w:kern w:val="0"/>
          <w:sz w:val="32"/>
          <w:szCs w:val="30"/>
          <w:lang w:val="en-US" w:eastAsia="zh-CN"/>
        </w:rPr>
      </w:pPr>
      <w:r>
        <w:rPr>
          <w:rFonts w:hint="eastAsia" w:ascii="仿宋_GB2312" w:hAnsi="黑体" w:eastAsia="仿宋_GB2312" w:cs="Times New Roman"/>
          <w:kern w:val="0"/>
          <w:sz w:val="32"/>
          <w:szCs w:val="30"/>
          <w:lang w:val="en-US" w:eastAsia="zh-CN"/>
        </w:rPr>
        <w:t>5.操作间与就餐场所、卫生间有效隔离；</w:t>
      </w:r>
    </w:p>
    <w:p>
      <w:pPr>
        <w:keepNext w:val="0"/>
        <w:keepLines w:val="0"/>
        <w:pageBreakBefore w:val="0"/>
        <w:tabs>
          <w:tab w:val="left" w:pos="790"/>
          <w:tab w:val="left" w:pos="1264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556" w:lineRule="exact"/>
        <w:ind w:firstLine="624"/>
        <w:jc w:val="both"/>
        <w:textAlignment w:val="auto"/>
        <w:rPr>
          <w:rFonts w:hint="eastAsia" w:ascii="仿宋_GB2312" w:hAnsi="黑体" w:eastAsia="仿宋_GB2312" w:cs="Times New Roman"/>
          <w:kern w:val="0"/>
          <w:sz w:val="32"/>
          <w:szCs w:val="30"/>
          <w:lang w:val="en-US" w:eastAsia="zh-CN"/>
        </w:rPr>
      </w:pPr>
      <w:r>
        <w:rPr>
          <w:rFonts w:hint="eastAsia" w:ascii="仿宋_GB2312" w:hAnsi="黑体" w:eastAsia="仿宋_GB2312" w:cs="Times New Roman"/>
          <w:kern w:val="0"/>
          <w:sz w:val="32"/>
          <w:szCs w:val="30"/>
          <w:lang w:val="en-US" w:eastAsia="zh-CN"/>
        </w:rPr>
        <w:t>6.配备有效的冷藏、洗涤、消毒、排烟净化、防蝇、防尘、防鼠设施，以及处理废水、存放垃圾（废弃物）的容器或者设施；</w:t>
      </w:r>
    </w:p>
    <w:p>
      <w:pPr>
        <w:keepNext w:val="0"/>
        <w:keepLines w:val="0"/>
        <w:pageBreakBefore w:val="0"/>
        <w:tabs>
          <w:tab w:val="left" w:pos="790"/>
          <w:tab w:val="left" w:pos="1264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556" w:lineRule="exact"/>
        <w:ind w:firstLine="624"/>
        <w:jc w:val="both"/>
        <w:textAlignment w:val="auto"/>
        <w:rPr>
          <w:rFonts w:hint="eastAsia" w:ascii="Times New Roman" w:hAnsi="黑体" w:eastAsia="黑体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 w:cs="Times New Roman"/>
          <w:kern w:val="0"/>
          <w:sz w:val="32"/>
          <w:szCs w:val="30"/>
          <w:lang w:val="en-US" w:eastAsia="zh-CN"/>
        </w:rPr>
        <w:t>7.无专用餐饮具清洗消毒设施的，应当使用符合规定的一次性餐饮具或者采用集中式消毒餐饮具。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七、具体改革举措及主要理由</w:t>
      </w:r>
    </w:p>
    <w:p>
      <w:pPr>
        <w:keepNext w:val="0"/>
        <w:keepLines w:val="0"/>
        <w:pageBreakBefore w:val="0"/>
        <w:widowControl/>
        <w:kinsoku/>
        <w:wordWrap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jc w:val="both"/>
        <w:textAlignment w:val="auto"/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1.实现申请、审批全程网上办理。</w:t>
      </w:r>
    </w:p>
    <w:p>
      <w:pPr>
        <w:keepNext w:val="0"/>
        <w:keepLines w:val="0"/>
        <w:pageBreakBefore w:val="0"/>
        <w:widowControl/>
        <w:kinsoku/>
        <w:wordWrap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jc w:val="both"/>
        <w:textAlignment w:val="auto"/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2.缩短审批时间，将原审批时限由10个工作日减至8个工作日。</w:t>
      </w:r>
    </w:p>
    <w:p>
      <w:pPr>
        <w:keepNext w:val="0"/>
        <w:keepLines w:val="0"/>
        <w:pageBreakBefore w:val="0"/>
        <w:widowControl/>
        <w:kinsoku/>
        <w:wordWrap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jc w:val="both"/>
        <w:textAlignment w:val="auto"/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3.取消《陕西省小餐饮管理办法》第七条第三款中“对加工经营场所面积≤20平米的小餐饮，应在《小餐饮经营许可证》经营范围栏中严格控制加工经营项目”。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八、应当提交的材料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应当提交下列材料：</w:t>
      </w:r>
    </w:p>
    <w:p>
      <w:pPr>
        <w:keepNext w:val="0"/>
        <w:keepLines w:val="0"/>
        <w:pageBreakBefore w:val="0"/>
        <w:tabs>
          <w:tab w:val="left" w:pos="790"/>
          <w:tab w:val="left" w:pos="1264"/>
        </w:tabs>
        <w:kinsoku/>
        <w:wordWrap/>
        <w:overflowPunct w:val="0"/>
        <w:topLinePunct w:val="0"/>
        <w:autoSpaceDN/>
        <w:bidi w:val="0"/>
        <w:adjustRightInd/>
        <w:snapToGrid/>
        <w:spacing w:line="556" w:lineRule="exact"/>
        <w:ind w:firstLine="624"/>
        <w:textAlignment w:val="auto"/>
        <w:rPr>
          <w:rFonts w:ascii="楷体_GB2312" w:hAnsi="宋体" w:eastAsia="楷体_GB2312"/>
          <w:kern w:val="0"/>
          <w:sz w:val="32"/>
          <w:szCs w:val="30"/>
        </w:rPr>
      </w:pPr>
      <w:r>
        <w:rPr>
          <w:rFonts w:hint="eastAsia" w:ascii="楷体_GB2312" w:hAnsi="宋体" w:eastAsia="楷体_GB2312"/>
          <w:kern w:val="0"/>
          <w:sz w:val="32"/>
          <w:szCs w:val="30"/>
        </w:rPr>
        <w:t>（一）新办</w:t>
      </w:r>
    </w:p>
    <w:p>
      <w:pPr>
        <w:keepNext w:val="0"/>
        <w:keepLines w:val="0"/>
        <w:pageBreakBefore w:val="0"/>
        <w:tabs>
          <w:tab w:val="left" w:pos="790"/>
          <w:tab w:val="left" w:pos="1264"/>
        </w:tabs>
        <w:kinsoku/>
        <w:wordWrap/>
        <w:overflowPunct w:val="0"/>
        <w:topLinePunct w:val="0"/>
        <w:autoSpaceDN/>
        <w:bidi w:val="0"/>
        <w:adjustRightInd/>
        <w:snapToGrid/>
        <w:spacing w:line="556" w:lineRule="exact"/>
        <w:ind w:firstLine="624"/>
        <w:textAlignment w:val="auto"/>
        <w:rPr>
          <w:rFonts w:hint="eastAsia" w:ascii="仿宋_GB2312" w:hAnsi="黑体" w:eastAsia="仿宋_GB2312"/>
          <w:kern w:val="0"/>
          <w:sz w:val="32"/>
          <w:szCs w:val="30"/>
        </w:rPr>
      </w:pPr>
      <w:r>
        <w:rPr>
          <w:rFonts w:hint="eastAsia" w:ascii="仿宋_GB2312" w:hAnsi="黑体" w:eastAsia="仿宋_GB2312"/>
          <w:kern w:val="0"/>
          <w:sz w:val="32"/>
          <w:szCs w:val="30"/>
        </w:rPr>
        <w:t>1.陕西省小餐饮许可申请书；</w:t>
      </w:r>
    </w:p>
    <w:p>
      <w:pPr>
        <w:keepNext w:val="0"/>
        <w:keepLines w:val="0"/>
        <w:pageBreakBefore w:val="0"/>
        <w:tabs>
          <w:tab w:val="left" w:pos="790"/>
          <w:tab w:val="left" w:pos="1264"/>
        </w:tabs>
        <w:kinsoku/>
        <w:wordWrap/>
        <w:overflowPunct w:val="0"/>
        <w:topLinePunct w:val="0"/>
        <w:autoSpaceDN/>
        <w:bidi w:val="0"/>
        <w:adjustRightInd/>
        <w:snapToGrid/>
        <w:spacing w:line="556" w:lineRule="exact"/>
        <w:ind w:firstLine="624"/>
        <w:textAlignment w:val="auto"/>
        <w:rPr>
          <w:rFonts w:hint="eastAsia" w:ascii="仿宋_GB2312" w:hAnsi="黑体" w:eastAsia="仿宋_GB2312"/>
          <w:kern w:val="0"/>
          <w:sz w:val="32"/>
          <w:szCs w:val="30"/>
        </w:rPr>
      </w:pPr>
      <w:r>
        <w:rPr>
          <w:rFonts w:hint="eastAsia" w:ascii="仿宋_GB2312" w:hAnsi="黑体" w:eastAsia="仿宋_GB2312"/>
          <w:kern w:val="0"/>
          <w:sz w:val="32"/>
          <w:szCs w:val="30"/>
          <w:lang w:val="en-US" w:eastAsia="zh-CN"/>
        </w:rPr>
        <w:t>2</w:t>
      </w:r>
      <w:r>
        <w:rPr>
          <w:rFonts w:hint="eastAsia" w:ascii="仿宋_GB2312" w:hAnsi="黑体" w:eastAsia="仿宋_GB2312"/>
          <w:kern w:val="0"/>
          <w:sz w:val="32"/>
          <w:szCs w:val="30"/>
        </w:rPr>
        <w:t>.生产加工场所平面图及其有权使用证明；</w:t>
      </w:r>
    </w:p>
    <w:p>
      <w:pPr>
        <w:keepNext w:val="0"/>
        <w:keepLines w:val="0"/>
        <w:pageBreakBefore w:val="0"/>
        <w:tabs>
          <w:tab w:val="left" w:pos="790"/>
          <w:tab w:val="left" w:pos="1264"/>
        </w:tabs>
        <w:kinsoku/>
        <w:wordWrap/>
        <w:overflowPunct w:val="0"/>
        <w:topLinePunct w:val="0"/>
        <w:autoSpaceDN/>
        <w:bidi w:val="0"/>
        <w:adjustRightInd/>
        <w:snapToGrid/>
        <w:spacing w:line="556" w:lineRule="exact"/>
        <w:ind w:firstLine="624"/>
        <w:textAlignment w:val="auto"/>
        <w:rPr>
          <w:rFonts w:hint="eastAsia" w:ascii="仿宋_GB2312" w:hAnsi="黑体" w:eastAsia="仿宋_GB2312"/>
          <w:kern w:val="0"/>
          <w:sz w:val="32"/>
          <w:szCs w:val="30"/>
        </w:rPr>
      </w:pPr>
      <w:r>
        <w:rPr>
          <w:rFonts w:hint="eastAsia" w:ascii="仿宋_GB2312" w:hAnsi="黑体" w:eastAsia="仿宋_GB2312"/>
          <w:kern w:val="0"/>
          <w:sz w:val="32"/>
          <w:szCs w:val="30"/>
          <w:lang w:val="en-US" w:eastAsia="zh-CN"/>
        </w:rPr>
        <w:t>3</w:t>
      </w:r>
      <w:r>
        <w:rPr>
          <w:rFonts w:hint="eastAsia" w:ascii="仿宋_GB2312" w:hAnsi="黑体" w:eastAsia="仿宋_GB2312"/>
          <w:kern w:val="0"/>
          <w:sz w:val="32"/>
          <w:szCs w:val="30"/>
        </w:rPr>
        <w:t>.保证食品安全的规章制度目录。</w:t>
      </w:r>
    </w:p>
    <w:p>
      <w:pPr>
        <w:keepNext w:val="0"/>
        <w:keepLines w:val="0"/>
        <w:pageBreakBefore w:val="0"/>
        <w:tabs>
          <w:tab w:val="left" w:pos="790"/>
          <w:tab w:val="left" w:pos="1264"/>
        </w:tabs>
        <w:kinsoku/>
        <w:wordWrap/>
        <w:overflowPunct w:val="0"/>
        <w:topLinePunct w:val="0"/>
        <w:autoSpaceDN/>
        <w:bidi w:val="0"/>
        <w:adjustRightInd/>
        <w:snapToGrid/>
        <w:spacing w:line="556" w:lineRule="exact"/>
        <w:ind w:firstLine="624"/>
        <w:textAlignment w:val="auto"/>
        <w:rPr>
          <w:rFonts w:ascii="楷体_GB2312" w:hAnsi="宋体" w:eastAsia="楷体_GB2312"/>
          <w:kern w:val="0"/>
          <w:sz w:val="32"/>
          <w:szCs w:val="30"/>
        </w:rPr>
      </w:pPr>
      <w:r>
        <w:rPr>
          <w:rFonts w:hint="eastAsia" w:ascii="楷体_GB2312" w:hAnsi="宋体" w:eastAsia="楷体_GB2312"/>
          <w:kern w:val="0"/>
          <w:sz w:val="32"/>
          <w:szCs w:val="30"/>
        </w:rPr>
        <w:t>（二）变更</w:t>
      </w:r>
    </w:p>
    <w:p>
      <w:pPr>
        <w:keepNext w:val="0"/>
        <w:keepLines w:val="0"/>
        <w:pageBreakBefore w:val="0"/>
        <w:tabs>
          <w:tab w:val="left" w:pos="790"/>
          <w:tab w:val="left" w:pos="1264"/>
        </w:tabs>
        <w:kinsoku/>
        <w:wordWrap/>
        <w:overflowPunct w:val="0"/>
        <w:topLinePunct w:val="0"/>
        <w:autoSpaceDN/>
        <w:bidi w:val="0"/>
        <w:adjustRightInd/>
        <w:snapToGrid/>
        <w:spacing w:line="556" w:lineRule="exact"/>
        <w:ind w:firstLine="624"/>
        <w:textAlignment w:val="auto"/>
        <w:rPr>
          <w:rFonts w:hint="eastAsia" w:ascii="仿宋_GB2312" w:hAnsi="黑体" w:eastAsia="仿宋_GB2312"/>
          <w:kern w:val="0"/>
          <w:sz w:val="32"/>
          <w:szCs w:val="30"/>
        </w:rPr>
      </w:pPr>
      <w:r>
        <w:rPr>
          <w:rFonts w:hint="eastAsia" w:ascii="仿宋_GB2312" w:hAnsi="黑体" w:eastAsia="仿宋_GB2312"/>
          <w:kern w:val="0"/>
          <w:sz w:val="32"/>
          <w:szCs w:val="30"/>
        </w:rPr>
        <w:t>1.小餐饮许可变更申请书；</w:t>
      </w:r>
    </w:p>
    <w:p>
      <w:pPr>
        <w:keepNext w:val="0"/>
        <w:keepLines w:val="0"/>
        <w:pageBreakBefore w:val="0"/>
        <w:tabs>
          <w:tab w:val="left" w:pos="790"/>
          <w:tab w:val="left" w:pos="1264"/>
        </w:tabs>
        <w:kinsoku/>
        <w:wordWrap/>
        <w:overflowPunct w:val="0"/>
        <w:topLinePunct w:val="0"/>
        <w:autoSpaceDN/>
        <w:bidi w:val="0"/>
        <w:adjustRightInd/>
        <w:snapToGrid/>
        <w:spacing w:line="556" w:lineRule="exact"/>
        <w:ind w:firstLine="624"/>
        <w:textAlignment w:val="auto"/>
        <w:rPr>
          <w:rFonts w:hint="eastAsia" w:ascii="仿宋_GB2312" w:hAnsi="黑体" w:eastAsia="仿宋_GB2312"/>
          <w:kern w:val="0"/>
          <w:sz w:val="32"/>
          <w:szCs w:val="30"/>
        </w:rPr>
      </w:pPr>
      <w:r>
        <w:rPr>
          <w:rFonts w:hint="eastAsia" w:ascii="仿宋_GB2312" w:hAnsi="黑体" w:eastAsia="仿宋_GB2312"/>
          <w:kern w:val="0"/>
          <w:sz w:val="32"/>
          <w:szCs w:val="30"/>
        </w:rPr>
        <w:t>2.小餐饮经营许可证；</w:t>
      </w:r>
    </w:p>
    <w:p>
      <w:pPr>
        <w:keepNext w:val="0"/>
        <w:keepLines w:val="0"/>
        <w:pageBreakBefore w:val="0"/>
        <w:tabs>
          <w:tab w:val="left" w:pos="790"/>
          <w:tab w:val="left" w:pos="1264"/>
        </w:tabs>
        <w:kinsoku/>
        <w:wordWrap/>
        <w:overflowPunct w:val="0"/>
        <w:topLinePunct w:val="0"/>
        <w:autoSpaceDN/>
        <w:bidi w:val="0"/>
        <w:adjustRightInd/>
        <w:snapToGrid/>
        <w:spacing w:line="556" w:lineRule="exact"/>
        <w:ind w:firstLine="624"/>
        <w:textAlignment w:val="auto"/>
        <w:rPr>
          <w:rFonts w:hint="eastAsia" w:ascii="仿宋_GB2312" w:hAnsi="黑体" w:eastAsia="仿宋_GB2312"/>
          <w:kern w:val="0"/>
          <w:sz w:val="32"/>
          <w:szCs w:val="30"/>
        </w:rPr>
      </w:pPr>
      <w:r>
        <w:rPr>
          <w:rFonts w:hint="eastAsia" w:ascii="仿宋_GB2312" w:hAnsi="黑体" w:eastAsia="仿宋_GB2312"/>
          <w:kern w:val="0"/>
          <w:sz w:val="32"/>
          <w:szCs w:val="30"/>
          <w:lang w:val="en-US" w:eastAsia="zh-CN"/>
        </w:rPr>
        <w:t>3</w:t>
      </w:r>
      <w:r>
        <w:rPr>
          <w:rFonts w:hint="eastAsia" w:ascii="仿宋_GB2312" w:hAnsi="黑体" w:eastAsia="仿宋_GB2312"/>
          <w:kern w:val="0"/>
          <w:sz w:val="32"/>
          <w:szCs w:val="30"/>
        </w:rPr>
        <w:t>.保证食品安全的规章制度目录；（变更经营范围需要提供）</w:t>
      </w:r>
    </w:p>
    <w:p>
      <w:pPr>
        <w:keepNext w:val="0"/>
        <w:keepLines w:val="0"/>
        <w:pageBreakBefore w:val="0"/>
        <w:tabs>
          <w:tab w:val="left" w:pos="790"/>
          <w:tab w:val="left" w:pos="1264"/>
        </w:tabs>
        <w:kinsoku/>
        <w:wordWrap/>
        <w:overflowPunct w:val="0"/>
        <w:topLinePunct w:val="0"/>
        <w:autoSpaceDN/>
        <w:bidi w:val="0"/>
        <w:adjustRightInd/>
        <w:snapToGrid/>
        <w:spacing w:line="556" w:lineRule="exact"/>
        <w:ind w:firstLine="624"/>
        <w:textAlignment w:val="auto"/>
        <w:rPr>
          <w:rFonts w:hint="eastAsia" w:ascii="仿宋_GB2312" w:hAnsi="黑体" w:eastAsia="仿宋_GB2312"/>
          <w:kern w:val="0"/>
          <w:sz w:val="32"/>
          <w:szCs w:val="30"/>
        </w:rPr>
      </w:pPr>
      <w:r>
        <w:rPr>
          <w:rFonts w:hint="eastAsia" w:ascii="仿宋_GB2312" w:hAnsi="黑体" w:eastAsia="仿宋_GB2312"/>
          <w:kern w:val="0"/>
          <w:sz w:val="32"/>
          <w:szCs w:val="30"/>
          <w:lang w:val="en-US" w:eastAsia="zh-CN"/>
        </w:rPr>
        <w:t>4</w:t>
      </w:r>
      <w:r>
        <w:rPr>
          <w:rFonts w:hint="eastAsia" w:ascii="仿宋_GB2312" w:hAnsi="黑体" w:eastAsia="仿宋_GB2312"/>
          <w:kern w:val="0"/>
          <w:sz w:val="32"/>
          <w:szCs w:val="30"/>
        </w:rPr>
        <w:t>.主要设施设备布局操作流程（变更经营范围需要提供）</w:t>
      </w:r>
    </w:p>
    <w:p>
      <w:pPr>
        <w:keepNext w:val="0"/>
        <w:keepLines w:val="0"/>
        <w:pageBreakBefore w:val="0"/>
        <w:tabs>
          <w:tab w:val="left" w:pos="790"/>
          <w:tab w:val="left" w:pos="1264"/>
        </w:tabs>
        <w:kinsoku/>
        <w:wordWrap/>
        <w:overflowPunct w:val="0"/>
        <w:topLinePunct w:val="0"/>
        <w:autoSpaceDN/>
        <w:bidi w:val="0"/>
        <w:adjustRightInd/>
        <w:snapToGrid/>
        <w:spacing w:line="556" w:lineRule="exact"/>
        <w:ind w:firstLine="624"/>
        <w:textAlignment w:val="auto"/>
        <w:rPr>
          <w:rFonts w:ascii="楷体_GB2312" w:hAnsi="宋体" w:eastAsia="楷体_GB2312"/>
          <w:kern w:val="0"/>
          <w:sz w:val="32"/>
          <w:szCs w:val="30"/>
        </w:rPr>
      </w:pPr>
      <w:r>
        <w:rPr>
          <w:rFonts w:hint="eastAsia" w:ascii="楷体_GB2312" w:hAnsi="宋体" w:eastAsia="楷体_GB2312"/>
          <w:kern w:val="0"/>
          <w:sz w:val="32"/>
          <w:szCs w:val="30"/>
        </w:rPr>
        <w:t>（三）延续</w:t>
      </w:r>
    </w:p>
    <w:p>
      <w:pPr>
        <w:keepNext w:val="0"/>
        <w:keepLines w:val="0"/>
        <w:pageBreakBefore w:val="0"/>
        <w:tabs>
          <w:tab w:val="left" w:pos="790"/>
          <w:tab w:val="left" w:pos="1264"/>
        </w:tabs>
        <w:kinsoku/>
        <w:wordWrap/>
        <w:overflowPunct w:val="0"/>
        <w:topLinePunct w:val="0"/>
        <w:autoSpaceDN/>
        <w:bidi w:val="0"/>
        <w:adjustRightInd/>
        <w:snapToGrid/>
        <w:spacing w:line="556" w:lineRule="exact"/>
        <w:ind w:firstLine="624"/>
        <w:textAlignment w:val="auto"/>
        <w:rPr>
          <w:rFonts w:hint="eastAsia" w:ascii="仿宋_GB2312" w:hAnsi="黑体" w:eastAsia="仿宋_GB2312"/>
          <w:kern w:val="0"/>
          <w:sz w:val="32"/>
          <w:szCs w:val="30"/>
        </w:rPr>
      </w:pPr>
      <w:r>
        <w:rPr>
          <w:rFonts w:hint="eastAsia" w:ascii="仿宋_GB2312" w:hAnsi="黑体" w:eastAsia="仿宋_GB2312"/>
          <w:kern w:val="0"/>
          <w:sz w:val="32"/>
          <w:szCs w:val="30"/>
        </w:rPr>
        <w:t>1.陕西省小餐饮许可延续申请书；</w:t>
      </w:r>
    </w:p>
    <w:p>
      <w:pPr>
        <w:keepNext w:val="0"/>
        <w:keepLines w:val="0"/>
        <w:pageBreakBefore w:val="0"/>
        <w:tabs>
          <w:tab w:val="left" w:pos="790"/>
          <w:tab w:val="left" w:pos="1264"/>
        </w:tabs>
        <w:kinsoku/>
        <w:wordWrap/>
        <w:overflowPunct w:val="0"/>
        <w:topLinePunct w:val="0"/>
        <w:autoSpaceDN/>
        <w:bidi w:val="0"/>
        <w:adjustRightInd/>
        <w:snapToGrid/>
        <w:spacing w:line="556" w:lineRule="exact"/>
        <w:ind w:firstLine="624"/>
        <w:textAlignment w:val="auto"/>
        <w:rPr>
          <w:rFonts w:hint="eastAsia" w:ascii="仿宋_GB2312" w:hAnsi="黑体" w:eastAsia="仿宋_GB2312"/>
          <w:kern w:val="0"/>
          <w:sz w:val="32"/>
          <w:szCs w:val="30"/>
        </w:rPr>
      </w:pPr>
      <w:r>
        <w:rPr>
          <w:rFonts w:hint="eastAsia" w:ascii="仿宋_GB2312" w:hAnsi="黑体" w:eastAsia="仿宋_GB2312"/>
          <w:kern w:val="0"/>
          <w:sz w:val="32"/>
          <w:szCs w:val="30"/>
        </w:rPr>
        <w:t>2.小餐饮经营许可证；</w:t>
      </w:r>
    </w:p>
    <w:p>
      <w:pPr>
        <w:keepNext w:val="0"/>
        <w:keepLines w:val="0"/>
        <w:pageBreakBefore w:val="0"/>
        <w:tabs>
          <w:tab w:val="left" w:pos="790"/>
          <w:tab w:val="left" w:pos="1264"/>
        </w:tabs>
        <w:kinsoku/>
        <w:wordWrap/>
        <w:overflowPunct w:val="0"/>
        <w:topLinePunct w:val="0"/>
        <w:autoSpaceDN/>
        <w:bidi w:val="0"/>
        <w:adjustRightInd/>
        <w:snapToGrid/>
        <w:spacing w:line="556" w:lineRule="exact"/>
        <w:ind w:firstLine="624"/>
        <w:textAlignment w:val="auto"/>
        <w:rPr>
          <w:rFonts w:hint="eastAsia" w:ascii="仿宋_GB2312" w:hAnsi="黑体" w:eastAsia="仿宋_GB2312"/>
          <w:kern w:val="0"/>
          <w:sz w:val="32"/>
          <w:szCs w:val="30"/>
        </w:rPr>
      </w:pPr>
      <w:r>
        <w:rPr>
          <w:rFonts w:hint="eastAsia" w:ascii="仿宋_GB2312" w:hAnsi="黑体" w:eastAsia="仿宋_GB2312"/>
          <w:kern w:val="0"/>
          <w:sz w:val="32"/>
          <w:szCs w:val="30"/>
          <w:lang w:val="en-US" w:eastAsia="zh-CN"/>
        </w:rPr>
        <w:t>3</w:t>
      </w:r>
      <w:r>
        <w:rPr>
          <w:rFonts w:hint="eastAsia" w:ascii="仿宋_GB2312" w:hAnsi="黑体" w:eastAsia="仿宋_GB2312"/>
          <w:kern w:val="0"/>
          <w:sz w:val="32"/>
          <w:szCs w:val="30"/>
        </w:rPr>
        <w:t>.生产加工场所平面图及其有权使用证明；</w:t>
      </w:r>
    </w:p>
    <w:p>
      <w:pPr>
        <w:keepNext w:val="0"/>
        <w:keepLines w:val="0"/>
        <w:pageBreakBefore w:val="0"/>
        <w:tabs>
          <w:tab w:val="left" w:pos="790"/>
          <w:tab w:val="left" w:pos="1264"/>
        </w:tabs>
        <w:kinsoku/>
        <w:wordWrap/>
        <w:overflowPunct w:val="0"/>
        <w:topLinePunct w:val="0"/>
        <w:autoSpaceDN/>
        <w:bidi w:val="0"/>
        <w:adjustRightInd/>
        <w:snapToGrid/>
        <w:spacing w:line="556" w:lineRule="exact"/>
        <w:ind w:firstLine="624"/>
        <w:textAlignment w:val="auto"/>
        <w:rPr>
          <w:rFonts w:hint="eastAsia" w:ascii="仿宋_GB2312" w:hAnsi="黑体" w:eastAsia="仿宋_GB2312"/>
          <w:kern w:val="0"/>
          <w:sz w:val="32"/>
          <w:szCs w:val="30"/>
        </w:rPr>
      </w:pPr>
      <w:r>
        <w:rPr>
          <w:rFonts w:hint="eastAsia" w:ascii="仿宋_GB2312" w:hAnsi="黑体" w:eastAsia="仿宋_GB2312"/>
          <w:kern w:val="0"/>
          <w:sz w:val="32"/>
          <w:szCs w:val="30"/>
          <w:lang w:val="en-US" w:eastAsia="zh-CN"/>
        </w:rPr>
        <w:t>4</w:t>
      </w:r>
      <w:r>
        <w:rPr>
          <w:rFonts w:hint="eastAsia" w:ascii="仿宋_GB2312" w:hAnsi="黑体" w:eastAsia="仿宋_GB2312"/>
          <w:kern w:val="0"/>
          <w:sz w:val="32"/>
          <w:szCs w:val="30"/>
        </w:rPr>
        <w:t>.保证食品安全的规章制度目录。</w:t>
      </w:r>
    </w:p>
    <w:p>
      <w:pPr>
        <w:keepNext w:val="0"/>
        <w:keepLines w:val="0"/>
        <w:pageBreakBefore w:val="0"/>
        <w:tabs>
          <w:tab w:val="left" w:pos="790"/>
          <w:tab w:val="left" w:pos="1264"/>
        </w:tabs>
        <w:kinsoku/>
        <w:wordWrap/>
        <w:overflowPunct w:val="0"/>
        <w:topLinePunct w:val="0"/>
        <w:autoSpaceDN/>
        <w:bidi w:val="0"/>
        <w:adjustRightInd/>
        <w:snapToGrid/>
        <w:spacing w:line="556" w:lineRule="exact"/>
        <w:ind w:firstLine="624"/>
        <w:textAlignment w:val="auto"/>
        <w:rPr>
          <w:rFonts w:hint="eastAsia" w:ascii="楷体_GB2312" w:hAnsi="宋体" w:eastAsia="楷体_GB2312"/>
          <w:kern w:val="0"/>
          <w:sz w:val="32"/>
          <w:szCs w:val="30"/>
        </w:rPr>
      </w:pPr>
      <w:r>
        <w:rPr>
          <w:rFonts w:hint="eastAsia" w:ascii="楷体_GB2312" w:hAnsi="宋体" w:eastAsia="楷体_GB2312"/>
          <w:kern w:val="0"/>
          <w:sz w:val="32"/>
          <w:szCs w:val="30"/>
        </w:rPr>
        <w:t>（四）补办</w:t>
      </w:r>
    </w:p>
    <w:p>
      <w:pPr>
        <w:keepNext w:val="0"/>
        <w:keepLines w:val="0"/>
        <w:pageBreakBefore w:val="0"/>
        <w:tabs>
          <w:tab w:val="left" w:pos="790"/>
          <w:tab w:val="left" w:pos="1264"/>
        </w:tabs>
        <w:kinsoku/>
        <w:wordWrap/>
        <w:overflowPunct w:val="0"/>
        <w:topLinePunct w:val="0"/>
        <w:autoSpaceDN/>
        <w:bidi w:val="0"/>
        <w:adjustRightInd/>
        <w:snapToGrid/>
        <w:spacing w:line="556" w:lineRule="exact"/>
        <w:ind w:firstLine="624"/>
        <w:textAlignment w:val="auto"/>
        <w:rPr>
          <w:rFonts w:hint="eastAsia" w:ascii="仿宋_GB2312" w:hAnsi="黑体" w:eastAsia="仿宋_GB2312" w:cs="Times New Roman"/>
          <w:kern w:val="0"/>
          <w:sz w:val="32"/>
          <w:szCs w:val="30"/>
          <w:lang w:val="en-US" w:eastAsia="zh-CN"/>
        </w:rPr>
      </w:pPr>
      <w:r>
        <w:rPr>
          <w:rFonts w:hint="eastAsia" w:ascii="仿宋_GB2312" w:hAnsi="黑体" w:eastAsia="仿宋_GB2312" w:cs="Times New Roman"/>
          <w:kern w:val="0"/>
          <w:sz w:val="32"/>
          <w:szCs w:val="30"/>
          <w:lang w:val="en-US" w:eastAsia="zh-CN"/>
        </w:rPr>
        <w:t>1.小餐饮许可补发申请书；</w:t>
      </w:r>
    </w:p>
    <w:p>
      <w:pPr>
        <w:keepNext w:val="0"/>
        <w:keepLines w:val="0"/>
        <w:pageBreakBefore w:val="0"/>
        <w:tabs>
          <w:tab w:val="left" w:pos="790"/>
          <w:tab w:val="left" w:pos="1264"/>
        </w:tabs>
        <w:kinsoku/>
        <w:wordWrap/>
        <w:overflowPunct w:val="0"/>
        <w:topLinePunct w:val="0"/>
        <w:autoSpaceDN/>
        <w:bidi w:val="0"/>
        <w:adjustRightInd/>
        <w:snapToGrid/>
        <w:spacing w:line="556" w:lineRule="exact"/>
        <w:ind w:firstLine="624"/>
        <w:textAlignment w:val="auto"/>
        <w:rPr>
          <w:rFonts w:hint="eastAsia" w:ascii="仿宋_GB2312" w:hAnsi="黑体" w:eastAsia="仿宋_GB2312" w:cs="Times New Roman"/>
          <w:kern w:val="0"/>
          <w:sz w:val="32"/>
          <w:szCs w:val="30"/>
          <w:lang w:val="en-US" w:eastAsia="zh-CN"/>
        </w:rPr>
      </w:pPr>
      <w:r>
        <w:rPr>
          <w:rFonts w:hint="eastAsia" w:ascii="仿宋_GB2312" w:hAnsi="黑体" w:eastAsia="仿宋_GB2312" w:cs="Times New Roman"/>
          <w:kern w:val="0"/>
          <w:sz w:val="32"/>
          <w:szCs w:val="30"/>
          <w:lang w:val="en-US" w:eastAsia="zh-CN"/>
        </w:rPr>
        <w:t>2.小餐饮经营许可证（损毁时提供）；</w:t>
      </w:r>
    </w:p>
    <w:p>
      <w:pPr>
        <w:keepNext w:val="0"/>
        <w:keepLines w:val="0"/>
        <w:pageBreakBefore w:val="0"/>
        <w:tabs>
          <w:tab w:val="left" w:pos="790"/>
          <w:tab w:val="left" w:pos="1264"/>
        </w:tabs>
        <w:kinsoku/>
        <w:wordWrap/>
        <w:overflowPunct w:val="0"/>
        <w:topLinePunct w:val="0"/>
        <w:autoSpaceDN/>
        <w:bidi w:val="0"/>
        <w:adjustRightInd/>
        <w:snapToGrid/>
        <w:spacing w:line="556" w:lineRule="exact"/>
        <w:ind w:firstLine="624"/>
        <w:textAlignment w:val="auto"/>
        <w:rPr>
          <w:rFonts w:hint="eastAsia" w:ascii="仿宋_GB2312" w:hAnsi="黑体" w:eastAsia="仿宋_GB2312" w:cs="Times New Roman"/>
          <w:kern w:val="0"/>
          <w:sz w:val="32"/>
          <w:szCs w:val="30"/>
          <w:lang w:val="en-US" w:eastAsia="zh-CN"/>
        </w:rPr>
      </w:pPr>
      <w:r>
        <w:rPr>
          <w:rFonts w:hint="eastAsia" w:ascii="仿宋_GB2312" w:hAnsi="黑体" w:eastAsia="仿宋_GB2312" w:cs="Times New Roman"/>
          <w:kern w:val="0"/>
          <w:sz w:val="32"/>
          <w:szCs w:val="30"/>
          <w:lang w:val="en-US" w:eastAsia="zh-CN"/>
        </w:rPr>
        <w:t>3.许可证遗失情况说明（遗失时提供）。</w:t>
      </w:r>
    </w:p>
    <w:p>
      <w:pPr>
        <w:keepNext w:val="0"/>
        <w:keepLines w:val="0"/>
        <w:pageBreakBefore w:val="0"/>
        <w:tabs>
          <w:tab w:val="left" w:pos="790"/>
          <w:tab w:val="left" w:pos="1264"/>
        </w:tabs>
        <w:kinsoku/>
        <w:wordWrap/>
        <w:overflowPunct w:val="0"/>
        <w:topLinePunct w:val="0"/>
        <w:autoSpaceDN/>
        <w:bidi w:val="0"/>
        <w:adjustRightInd/>
        <w:snapToGrid/>
        <w:spacing w:line="556" w:lineRule="exact"/>
        <w:ind w:firstLine="624"/>
        <w:textAlignment w:val="auto"/>
        <w:rPr>
          <w:rFonts w:ascii="楷体_GB2312" w:hAnsi="宋体" w:eastAsia="楷体_GB2312"/>
          <w:kern w:val="0"/>
          <w:sz w:val="32"/>
          <w:szCs w:val="30"/>
        </w:rPr>
      </w:pPr>
      <w:r>
        <w:rPr>
          <w:rFonts w:hint="eastAsia" w:ascii="楷体_GB2312" w:hAnsi="宋体" w:eastAsia="楷体_GB2312"/>
          <w:kern w:val="0"/>
          <w:sz w:val="32"/>
          <w:szCs w:val="30"/>
        </w:rPr>
        <w:t>（五）注销</w:t>
      </w:r>
    </w:p>
    <w:p>
      <w:pPr>
        <w:keepNext w:val="0"/>
        <w:keepLines w:val="0"/>
        <w:pageBreakBefore w:val="0"/>
        <w:tabs>
          <w:tab w:val="left" w:pos="790"/>
          <w:tab w:val="left" w:pos="1264"/>
        </w:tabs>
        <w:kinsoku/>
        <w:wordWrap/>
        <w:overflowPunct w:val="0"/>
        <w:topLinePunct w:val="0"/>
        <w:autoSpaceDN/>
        <w:bidi w:val="0"/>
        <w:adjustRightInd/>
        <w:snapToGrid/>
        <w:spacing w:line="556" w:lineRule="exact"/>
        <w:ind w:firstLine="624"/>
        <w:textAlignment w:val="auto"/>
        <w:rPr>
          <w:rFonts w:hint="eastAsia" w:ascii="仿宋_GB2312" w:hAnsi="黑体" w:eastAsia="仿宋_GB2312"/>
          <w:kern w:val="0"/>
          <w:sz w:val="32"/>
          <w:szCs w:val="30"/>
        </w:rPr>
      </w:pPr>
      <w:r>
        <w:rPr>
          <w:rFonts w:hint="eastAsia" w:ascii="仿宋_GB2312" w:hAnsi="黑体" w:eastAsia="仿宋_GB2312"/>
          <w:kern w:val="0"/>
          <w:sz w:val="32"/>
          <w:szCs w:val="30"/>
        </w:rPr>
        <w:t>1.注销《小餐饮经营许可证》申请书；</w:t>
      </w:r>
    </w:p>
    <w:p>
      <w:pPr>
        <w:keepNext w:val="0"/>
        <w:keepLines w:val="0"/>
        <w:pageBreakBefore w:val="0"/>
        <w:tabs>
          <w:tab w:val="left" w:pos="790"/>
          <w:tab w:val="left" w:pos="1264"/>
        </w:tabs>
        <w:kinsoku/>
        <w:wordWrap/>
        <w:overflowPunct w:val="0"/>
        <w:topLinePunct w:val="0"/>
        <w:autoSpaceDN/>
        <w:bidi w:val="0"/>
        <w:adjustRightInd/>
        <w:snapToGrid/>
        <w:spacing w:line="556" w:lineRule="exact"/>
        <w:ind w:firstLine="624"/>
        <w:textAlignment w:val="auto"/>
        <w:rPr>
          <w:rFonts w:hint="eastAsia" w:ascii="仿宋_GB2312" w:hAnsi="黑体" w:eastAsia="仿宋_GB2312"/>
          <w:kern w:val="0"/>
          <w:sz w:val="32"/>
          <w:szCs w:val="30"/>
        </w:rPr>
      </w:pPr>
      <w:r>
        <w:rPr>
          <w:rFonts w:hint="eastAsia" w:ascii="仿宋_GB2312" w:hAnsi="黑体" w:eastAsia="仿宋_GB2312"/>
          <w:kern w:val="0"/>
          <w:sz w:val="32"/>
          <w:szCs w:val="30"/>
        </w:rPr>
        <w:t>2.小餐饮经营许可证；</w:t>
      </w:r>
    </w:p>
    <w:p>
      <w:pPr>
        <w:keepNext w:val="0"/>
        <w:keepLines w:val="0"/>
        <w:pageBreakBefore w:val="0"/>
        <w:tabs>
          <w:tab w:val="left" w:pos="790"/>
          <w:tab w:val="left" w:pos="1264"/>
        </w:tabs>
        <w:kinsoku/>
        <w:wordWrap/>
        <w:overflowPunct w:val="0"/>
        <w:topLinePunct w:val="0"/>
        <w:autoSpaceDN/>
        <w:bidi w:val="0"/>
        <w:adjustRightInd/>
        <w:snapToGrid/>
        <w:spacing w:line="556" w:lineRule="exact"/>
        <w:ind w:firstLine="624"/>
        <w:textAlignment w:val="auto"/>
        <w:rPr>
          <w:rFonts w:hint="eastAsia" w:ascii="仿宋_GB2312" w:hAnsi="黑体" w:eastAsia="仿宋_GB2312"/>
          <w:kern w:val="0"/>
          <w:sz w:val="32"/>
          <w:szCs w:val="30"/>
          <w:lang w:eastAsia="zh-CN"/>
        </w:rPr>
      </w:pPr>
      <w:r>
        <w:rPr>
          <w:rFonts w:hint="eastAsia" w:ascii="仿宋_GB2312" w:hAnsi="黑体" w:eastAsia="仿宋_GB2312"/>
          <w:kern w:val="0"/>
          <w:sz w:val="32"/>
          <w:szCs w:val="30"/>
        </w:rPr>
        <w:t>3.准予注销登记通知书</w:t>
      </w:r>
      <w:r>
        <w:rPr>
          <w:rFonts w:hint="eastAsia" w:ascii="仿宋_GB2312" w:hAnsi="黑体" w:eastAsia="仿宋_GB2312"/>
          <w:kern w:val="0"/>
          <w:sz w:val="32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九、办理流程图</w:t>
      </w:r>
    </w:p>
    <w:p>
      <w:pPr>
        <w:ind w:left="0" w:leftChars="0" w:right="0" w:righ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小餐饮经营许可事项办理流程图</w:t>
      </w:r>
    </w:p>
    <w:p>
      <w:pPr>
        <w:bidi w:val="0"/>
        <w:rPr>
          <w:rFonts w:hint="eastAsia" w:ascii="Calibri" w:hAnsi="Calibri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1106170</wp:posOffset>
                </wp:positionH>
                <wp:positionV relativeFrom="paragraph">
                  <wp:posOffset>179705</wp:posOffset>
                </wp:positionV>
                <wp:extent cx="2889250" cy="593090"/>
                <wp:effectExtent l="6350" t="6350" r="15240" b="10160"/>
                <wp:wrapNone/>
                <wp:docPr id="2" name="圆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13280" y="2836545"/>
                          <a:ext cx="2889250" cy="593090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  <w:bCs/>
                                <w:color w:val="000000"/>
                                <w:sz w:val="22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/>
                                <w:sz w:val="22"/>
                                <w:szCs w:val="28"/>
                                <w:lang w:eastAsia="zh-CN"/>
                              </w:rPr>
                              <w:t>申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/>
                                <w:sz w:val="22"/>
                                <w:szCs w:val="28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/>
                                <w:sz w:val="22"/>
                                <w:szCs w:val="28"/>
                                <w:lang w:eastAsia="zh-CN"/>
                              </w:rPr>
                              <w:t>请</w:t>
                            </w:r>
                          </w:p>
                          <w:p>
                            <w:pPr>
                              <w:bidi w:val="0"/>
                              <w:jc w:val="center"/>
                              <w:rPr>
                                <w:rFonts w:hint="eastAsia"/>
                                <w:color w:val="000000"/>
                                <w:sz w:val="22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22"/>
                                <w:szCs w:val="28"/>
                                <w:lang w:val="en-US" w:eastAsia="zh-CN"/>
                              </w:rPr>
                              <w:t>申请人通过网上提出申请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87.1pt;margin-top:14.15pt;height:46.7pt;width:227.5pt;z-index:251659264;v-text-anchor:middle;mso-width-relative:page;mso-height-relative:page;" filled="f" stroked="t" coordsize="21600,21600" arcsize="0.166666666666667" o:gfxdata="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KRmL9doAAAAKAQAADwAA&#10;AAAAAAABACAAAAAiAAAAZHJzL2Rvd25yZXYueG1sUEsBAhQAFAAAAAgAh07iQLOBCtKGAgAA5AQA&#10;AA4AAAAAAAAAAQAgAAAAKQEAAGRycy9lMm9Eb2MueG1sUEsFBgAAAAAGAAYAWQEAACEGAAAAAA==&#10;">
                <v:fill on="f" focussize="0,0"/>
                <v:stroke weight="1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  <w:bCs/>
                          <w:color w:val="000000"/>
                          <w:sz w:val="22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/>
                          <w:sz w:val="22"/>
                          <w:szCs w:val="28"/>
                          <w:lang w:eastAsia="zh-CN"/>
                        </w:rPr>
                        <w:t>申</w:t>
                      </w:r>
                      <w:r>
                        <w:rPr>
                          <w:rFonts w:hint="eastAsia"/>
                          <w:b/>
                          <w:bCs/>
                          <w:color w:val="000000"/>
                          <w:sz w:val="22"/>
                          <w:szCs w:val="28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bCs/>
                          <w:color w:val="000000"/>
                          <w:sz w:val="22"/>
                          <w:szCs w:val="28"/>
                          <w:lang w:eastAsia="zh-CN"/>
                        </w:rPr>
                        <w:t>请</w:t>
                      </w:r>
                    </w:p>
                    <w:p>
                      <w:pPr>
                        <w:bidi w:val="0"/>
                        <w:jc w:val="center"/>
                        <w:rPr>
                          <w:rFonts w:hint="eastAsia"/>
                          <w:color w:val="000000"/>
                          <w:sz w:val="22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000000"/>
                          <w:sz w:val="22"/>
                          <w:szCs w:val="28"/>
                          <w:lang w:val="en-US" w:eastAsia="zh-CN"/>
                        </w:rPr>
                        <w:t>申请人通过网上提出申请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>
      <w:pPr>
        <w:bidi w:val="0"/>
        <w:ind w:right="-1772" w:rightChars="-844"/>
        <w:jc w:val="both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1215390</wp:posOffset>
                </wp:positionH>
                <wp:positionV relativeFrom="paragraph">
                  <wp:posOffset>939165</wp:posOffset>
                </wp:positionV>
                <wp:extent cx="2688590" cy="939800"/>
                <wp:effectExtent l="6350" t="6350" r="17780" b="13970"/>
                <wp:wrapNone/>
                <wp:docPr id="3" name="流程图: 决策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444875" y="1608455"/>
                          <a:ext cx="2688590" cy="939800"/>
                        </a:xfrm>
                        <a:prstGeom prst="flowChartDecision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000000"/>
                                <w:sz w:val="21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4"/>
                                <w:lang w:eastAsia="zh-CN"/>
                              </w:rPr>
                              <w:t>受理人审核申请材料是否符合条件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95.7pt;margin-top:73.95pt;height:74pt;width:211.7pt;z-index:251660288;v-text-anchor:middle;mso-width-relative:page;mso-height-relative:page;" filled="f" stroked="t" coordsize="21600,21600" o:gfxdata="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">
                <v:fill on="f" focussize="0,0"/>
                <v:stroke weight="1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000000"/>
                          <w:sz w:val="21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000000"/>
                          <w:sz w:val="21"/>
                          <w:szCs w:val="24"/>
                          <w:lang w:eastAsia="zh-CN"/>
                        </w:rPr>
                        <w:t>受理人审核申请材料是否符合条件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5088255</wp:posOffset>
                </wp:positionH>
                <wp:positionV relativeFrom="paragraph">
                  <wp:posOffset>2180590</wp:posOffset>
                </wp:positionV>
                <wp:extent cx="5715" cy="399415"/>
                <wp:effectExtent l="46355" t="0" r="54610" b="12065"/>
                <wp:wrapNone/>
                <wp:docPr id="27" name="直接箭头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" cy="399415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400.65pt;margin-top:171.7pt;height:31.45pt;width:0.45pt;z-index:251674624;mso-width-relative:page;mso-height-relative:page;" filled="f" stroked="t" coordsize="21600,21600" o:gfxdata="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WaWVyNsAAAALAQAADwAAAAAAAAABACAAAAAiAAAAZHJz&#10;L2Rvd25yZXYueG1sUEsBAhQAFAAAAAgAh07iQLFQZn0BAgAA2gMAAA4AAAAAAAAAAQAgAAAAKgEA&#10;AGRycy9lMm9Eb2MueG1sUEsFBgAAAAAGAAYAWQEAAJ0FAAAAAA==&#10;">
                <v:fill on="f" focussize="0,0"/>
                <v:stroke weight="1pt"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1171575</wp:posOffset>
                </wp:positionH>
                <wp:positionV relativeFrom="paragraph">
                  <wp:posOffset>3696335</wp:posOffset>
                </wp:positionV>
                <wp:extent cx="2814320" cy="1810385"/>
                <wp:effectExtent l="6350" t="6350" r="13970" b="12065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4320" cy="181038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  <w:bCs/>
                                <w:color w:val="000000"/>
                                <w:sz w:val="22"/>
                                <w:szCs w:val="28"/>
                                <w:highlight w:val="none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/>
                                <w:sz w:val="22"/>
                                <w:szCs w:val="28"/>
                                <w:highlight w:val="none"/>
                                <w:lang w:eastAsia="zh-CN"/>
                              </w:rPr>
                              <w:t>审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/>
                                <w:sz w:val="22"/>
                                <w:szCs w:val="28"/>
                                <w:highlight w:val="none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/>
                                <w:sz w:val="22"/>
                                <w:szCs w:val="28"/>
                                <w:highlight w:val="none"/>
                                <w:lang w:eastAsia="zh-CN"/>
                              </w:rPr>
                              <w:t>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b w:val="0"/>
                                <w:bCs w:val="0"/>
                                <w:color w:val="000000"/>
                                <w:sz w:val="22"/>
                                <w:szCs w:val="28"/>
                                <w:highlight w:val="none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color w:val="000000"/>
                                <w:sz w:val="22"/>
                                <w:szCs w:val="28"/>
                                <w:highlight w:val="none"/>
                                <w:lang w:eastAsia="zh-CN"/>
                              </w:rPr>
                              <w:t>需要实地审查的，组织两名或两名以上工作人员依法对申请的许可事项进行现场核查，并填写《陕西省小餐饮许可现场核查表》；不需要实地审查的，对申请人提交材料的真实性、合法性和规范性进行审核。提出准予许可或不予许可（批准）意见。（</w:t>
                            </w:r>
                            <w:r>
                              <w:rPr>
                                <w:rFonts w:hint="eastAsia"/>
                                <w:b w:val="0"/>
                                <w:bCs w:val="0"/>
                                <w:color w:val="000000"/>
                                <w:sz w:val="22"/>
                                <w:szCs w:val="28"/>
                                <w:highlight w:val="none"/>
                                <w:lang w:val="en-US" w:eastAsia="zh-CN"/>
                              </w:rPr>
                              <w:t>4个工作日</w:t>
                            </w:r>
                            <w:r>
                              <w:rPr>
                                <w:rFonts w:hint="eastAsia"/>
                                <w:b w:val="0"/>
                                <w:bCs w:val="0"/>
                                <w:color w:val="000000"/>
                                <w:sz w:val="22"/>
                                <w:szCs w:val="28"/>
                                <w:highlight w:val="none"/>
                                <w:lang w:eastAsia="zh-CN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2.25pt;margin-top:291.05pt;height:142.55pt;width:221.6pt;z-index:251664384;v-text-anchor:middle;mso-width-relative:page;mso-height-relative:page;" filled="f" stroked="t" coordsize="21600,21600" o:gfxdata="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/8dCg2QAAAAsBAAAPAAAAAAAAAAEAIAAAACIAAABkcnMvZG93bnJldi54bWxQ&#10;SwECFAAUAAAACACHTuJAPJeMvWgCAADOBAAADgAAAAAAAAABACAAAAAoAQAAZHJzL2Uyb0RvYy54&#10;bWxQSwUGAAAAAAYABgBZAQAAAgYAAAAA&#10;">
                <v:fill on="f" focussize="0,0"/>
                <v:stroke weight="1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  <w:bCs/>
                          <w:color w:val="000000"/>
                          <w:sz w:val="22"/>
                          <w:szCs w:val="28"/>
                          <w:highlight w:val="none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/>
                          <w:sz w:val="22"/>
                          <w:szCs w:val="28"/>
                          <w:highlight w:val="none"/>
                          <w:lang w:eastAsia="zh-CN"/>
                        </w:rPr>
                        <w:t>审</w:t>
                      </w:r>
                      <w:r>
                        <w:rPr>
                          <w:rFonts w:hint="eastAsia"/>
                          <w:b/>
                          <w:bCs/>
                          <w:color w:val="000000"/>
                          <w:sz w:val="22"/>
                          <w:szCs w:val="28"/>
                          <w:highlight w:val="none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bCs/>
                          <w:color w:val="000000"/>
                          <w:sz w:val="22"/>
                          <w:szCs w:val="28"/>
                          <w:highlight w:val="none"/>
                          <w:lang w:eastAsia="zh-CN"/>
                        </w:rPr>
                        <w:t>查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b w:val="0"/>
                          <w:bCs w:val="0"/>
                          <w:color w:val="000000"/>
                          <w:sz w:val="22"/>
                          <w:szCs w:val="28"/>
                          <w:highlight w:val="none"/>
                          <w:lang w:eastAsia="zh-CN"/>
                        </w:rPr>
                      </w:pPr>
                      <w:r>
                        <w:rPr>
                          <w:rFonts w:hint="eastAsia"/>
                          <w:b w:val="0"/>
                          <w:bCs w:val="0"/>
                          <w:color w:val="000000"/>
                          <w:sz w:val="22"/>
                          <w:szCs w:val="28"/>
                          <w:highlight w:val="none"/>
                          <w:lang w:eastAsia="zh-CN"/>
                        </w:rPr>
                        <w:t>需要实地审查的，组织两名或两名以上工作人员依法对申请的许可事项进行现场核查，并填写《陕西省小餐饮许可现场核查表》；不需要实地审查的，对申请人提交材料的真实性、合法性和规范性进行审核。提出准予许可或不予许可（批准）意见。（</w:t>
                      </w:r>
                      <w:r>
                        <w:rPr>
                          <w:rFonts w:hint="eastAsia"/>
                          <w:b w:val="0"/>
                          <w:bCs w:val="0"/>
                          <w:color w:val="000000"/>
                          <w:sz w:val="22"/>
                          <w:szCs w:val="28"/>
                          <w:highlight w:val="none"/>
                          <w:lang w:val="en-US" w:eastAsia="zh-CN"/>
                        </w:rPr>
                        <w:t>4个工作日</w:t>
                      </w:r>
                      <w:r>
                        <w:rPr>
                          <w:rFonts w:hint="eastAsia"/>
                          <w:b w:val="0"/>
                          <w:bCs w:val="0"/>
                          <w:color w:val="000000"/>
                          <w:sz w:val="22"/>
                          <w:szCs w:val="28"/>
                          <w:highlight w:val="none"/>
                          <w:lang w:eastAsia="zh-CN"/>
                        </w:rPr>
                        <w:t>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1160780</wp:posOffset>
                </wp:positionH>
                <wp:positionV relativeFrom="paragraph">
                  <wp:posOffset>2576830</wp:posOffset>
                </wp:positionV>
                <wp:extent cx="2814320" cy="681355"/>
                <wp:effectExtent l="6350" t="6350" r="13970" b="13335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4320" cy="68135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  <w:bCs/>
                                <w:color w:val="000000"/>
                                <w:sz w:val="22"/>
                                <w:szCs w:val="28"/>
                                <w:highlight w:val="none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/>
                                <w:sz w:val="22"/>
                                <w:szCs w:val="28"/>
                                <w:highlight w:val="none"/>
                                <w:lang w:eastAsia="zh-CN"/>
                              </w:rPr>
                              <w:t>受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/>
                                <w:sz w:val="22"/>
                                <w:szCs w:val="28"/>
                                <w:highlight w:val="none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/>
                                <w:sz w:val="22"/>
                                <w:szCs w:val="28"/>
                                <w:highlight w:val="none"/>
                                <w:lang w:eastAsia="zh-CN"/>
                              </w:rPr>
                              <w:t>理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b w:val="0"/>
                                <w:bCs w:val="0"/>
                                <w:color w:val="000000"/>
                                <w:sz w:val="22"/>
                                <w:szCs w:val="28"/>
                                <w:highlight w:val="none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color w:val="000000"/>
                                <w:sz w:val="22"/>
                                <w:szCs w:val="28"/>
                                <w:highlight w:val="none"/>
                                <w:lang w:eastAsia="zh-CN"/>
                              </w:rPr>
                              <w:t>符合受理条件，当场受理。（</w:t>
                            </w:r>
                            <w:r>
                              <w:rPr>
                                <w:rFonts w:hint="eastAsia"/>
                                <w:b w:val="0"/>
                                <w:bCs w:val="0"/>
                                <w:color w:val="000000"/>
                                <w:sz w:val="22"/>
                                <w:szCs w:val="28"/>
                                <w:highlight w:val="none"/>
                                <w:lang w:val="en-US" w:eastAsia="zh-CN"/>
                              </w:rPr>
                              <w:t>2个工作日</w:t>
                            </w:r>
                            <w:r>
                              <w:rPr>
                                <w:rFonts w:hint="eastAsia"/>
                                <w:b w:val="0"/>
                                <w:bCs w:val="0"/>
                                <w:color w:val="000000"/>
                                <w:sz w:val="22"/>
                                <w:szCs w:val="28"/>
                                <w:highlight w:val="none"/>
                                <w:lang w:eastAsia="zh-CN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1.4pt;margin-top:202.9pt;height:53.65pt;width:221.6pt;z-index:251662336;v-text-anchor:middle;mso-width-relative:page;mso-height-relative:page;" filled="f" stroked="t" coordsize="21600,21600" o:gfxdata="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Hp9jvLYAAAACwEAAA8AAAAAAAAAAQAgAAAAIgAAAGRycy9kb3ducmV2LnhtbFBL&#10;AQIUABQAAAAIAIdO4kDoglLtaAIAAM0EAAAOAAAAAAAAAAEAIAAAACcBAABkcnMvZTJvRG9jLnht&#10;bFBLBQYAAAAABgAGAFkBAAABBgAAAAA=&#10;">
                <v:fill on="f" focussize="0,0"/>
                <v:stroke weight="1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  <w:bCs/>
                          <w:color w:val="000000"/>
                          <w:sz w:val="22"/>
                          <w:szCs w:val="28"/>
                          <w:highlight w:val="none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/>
                          <w:sz w:val="22"/>
                          <w:szCs w:val="28"/>
                          <w:highlight w:val="none"/>
                          <w:lang w:eastAsia="zh-CN"/>
                        </w:rPr>
                        <w:t>受</w:t>
                      </w:r>
                      <w:r>
                        <w:rPr>
                          <w:rFonts w:hint="eastAsia"/>
                          <w:b/>
                          <w:bCs/>
                          <w:color w:val="000000"/>
                          <w:sz w:val="22"/>
                          <w:szCs w:val="28"/>
                          <w:highlight w:val="none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bCs/>
                          <w:color w:val="000000"/>
                          <w:sz w:val="22"/>
                          <w:szCs w:val="28"/>
                          <w:highlight w:val="none"/>
                          <w:lang w:eastAsia="zh-CN"/>
                        </w:rPr>
                        <w:t>理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b w:val="0"/>
                          <w:bCs w:val="0"/>
                          <w:color w:val="000000"/>
                          <w:sz w:val="22"/>
                          <w:szCs w:val="28"/>
                          <w:highlight w:val="none"/>
                          <w:lang w:eastAsia="zh-CN"/>
                        </w:rPr>
                      </w:pPr>
                      <w:r>
                        <w:rPr>
                          <w:rFonts w:hint="eastAsia"/>
                          <w:b w:val="0"/>
                          <w:bCs w:val="0"/>
                          <w:color w:val="000000"/>
                          <w:sz w:val="22"/>
                          <w:szCs w:val="28"/>
                          <w:highlight w:val="none"/>
                          <w:lang w:eastAsia="zh-CN"/>
                        </w:rPr>
                        <w:t>符合受理条件，当场受理。（</w:t>
                      </w:r>
                      <w:r>
                        <w:rPr>
                          <w:rFonts w:hint="eastAsia"/>
                          <w:b w:val="0"/>
                          <w:bCs w:val="0"/>
                          <w:color w:val="000000"/>
                          <w:sz w:val="22"/>
                          <w:szCs w:val="28"/>
                          <w:highlight w:val="none"/>
                          <w:lang w:val="en-US" w:eastAsia="zh-CN"/>
                        </w:rPr>
                        <w:t>2个工作日</w:t>
                      </w:r>
                      <w:r>
                        <w:rPr>
                          <w:rFonts w:hint="eastAsia"/>
                          <w:b w:val="0"/>
                          <w:bCs w:val="0"/>
                          <w:color w:val="000000"/>
                          <w:sz w:val="22"/>
                          <w:szCs w:val="28"/>
                          <w:highlight w:val="none"/>
                          <w:lang w:eastAsia="zh-CN"/>
                        </w:rPr>
                        <w:t>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50165</wp:posOffset>
                </wp:positionH>
                <wp:positionV relativeFrom="paragraph">
                  <wp:posOffset>2157730</wp:posOffset>
                </wp:positionV>
                <wp:extent cx="3810" cy="403860"/>
                <wp:effectExtent l="50165" t="0" r="52705" b="7620"/>
                <wp:wrapNone/>
                <wp:docPr id="25" name="直接箭头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10" cy="403860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3.95pt;margin-top:169.9pt;height:31.8pt;width:0.3pt;z-index:251673600;mso-width-relative:page;mso-height-relative:page;" filled="f" stroked="t" coordsize="21600,21600" o:gfxdata="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KuHkPDYAAAABwEAAA8AAAAAAAAAAQAgAAAAIgAA&#10;AGRycy9kb3ducmV2LnhtbFBLAQIUABQAAAAIAIdO4kBewKRwCAIAAOQDAAAOAAAAAAAAAAEAIAAA&#10;ACcBAABkcnMvZTJvRG9jLnhtbFBLBQYAAAAABgAGAFkBAAChBQAAAAA=&#10;">
                <v:fill on="f" focussize="0,0"/>
                <v:stroke weight="1pt"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46355</wp:posOffset>
                </wp:positionH>
                <wp:positionV relativeFrom="paragraph">
                  <wp:posOffset>2157730</wp:posOffset>
                </wp:positionV>
                <wp:extent cx="5039995" cy="29845"/>
                <wp:effectExtent l="0" t="9525" r="4445" b="21590"/>
                <wp:wrapNone/>
                <wp:docPr id="23" name="直接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94105" y="3376295"/>
                          <a:ext cx="5039995" cy="2984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.65pt;margin-top:169.9pt;height:2.35pt;width:396.85pt;z-index:251672576;mso-width-relative:page;mso-height-relative:page;" filled="f" stroked="t" coordsize="21600,21600" o:gfxdata="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DGjFS/WAAAACQEAAA8AAAAAAAAAAQAgAAAAIgAAAGRycy9kb3ducmV2LnhtbFBLAQIUABQA&#10;AAAIAIdO4kAu3Tnq8gEAALsDAAAOAAAAAAAAAAEAIAAAACUBAABkcnMvZTJvRG9jLnhtbFBLBQYA&#10;AAAABgAGAFkBAACJBQAAAAA=&#10;">
                <v:fill on="f" focussize="0,0"/>
                <v:stroke weight="1.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4422775</wp:posOffset>
                </wp:positionH>
                <wp:positionV relativeFrom="paragraph">
                  <wp:posOffset>2584450</wp:posOffset>
                </wp:positionV>
                <wp:extent cx="1336675" cy="1619885"/>
                <wp:effectExtent l="6350" t="6350" r="13335" b="19685"/>
                <wp:wrapNone/>
                <wp:docPr id="7" name="圆角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467985" y="3810000"/>
                          <a:ext cx="1336675" cy="1619885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000000"/>
                                <w:sz w:val="22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22"/>
                                <w:szCs w:val="28"/>
                                <w:lang w:eastAsia="zh-CN"/>
                              </w:rPr>
                              <w:t>不符合申报条件，予以驳回，说明不予受理理由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348.25pt;margin-top:203.5pt;height:127.55pt;width:105.25pt;z-index:251663360;v-text-anchor:middle;mso-width-relative:page;mso-height-relative:page;" filled="f" stroked="t" coordsize="21600,21600" arcsize="0.166666666666667" o:gfxdata="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CadsZDaAAAACwEAAA8A&#10;AAAAAAAAAQAgAAAAIgAAAGRycy9kb3ducmV2LnhtbFBLAQIUABQAAAAIAIdO4kB0H2E3hwIAAOUE&#10;AAAOAAAAAAAAAAEAIAAAACkBAABkcnMvZTJvRG9jLnhtbFBLBQYAAAAABgAGAFkBAAAiBgAAAAA=&#10;">
                <v:fill on="f" focussize="0,0"/>
                <v:stroke weight="1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000000"/>
                          <w:sz w:val="22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000000"/>
                          <w:sz w:val="22"/>
                          <w:szCs w:val="28"/>
                          <w:lang w:eastAsia="zh-CN"/>
                        </w:rPr>
                        <w:t>不符合申报条件，予以驳回，说明不予受理理由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-621665</wp:posOffset>
                </wp:positionH>
                <wp:positionV relativeFrom="paragraph">
                  <wp:posOffset>2567940</wp:posOffset>
                </wp:positionV>
                <wp:extent cx="1333500" cy="1628775"/>
                <wp:effectExtent l="6350" t="6350" r="16510" b="10795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46735" y="4074795"/>
                          <a:ext cx="1333500" cy="16287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b w:val="0"/>
                                <w:bCs w:val="0"/>
                                <w:color w:val="000000"/>
                                <w:sz w:val="22"/>
                                <w:szCs w:val="28"/>
                                <w:highlight w:val="none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color w:val="000000"/>
                                <w:sz w:val="22"/>
                                <w:szCs w:val="28"/>
                                <w:highlight w:val="none"/>
                                <w:lang w:eastAsia="zh-CN"/>
                              </w:rPr>
                              <w:t>申报材料不齐全或不符合法定形式的，一次性告知需要补正的内容。申请人补正申请材料。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48.95pt;margin-top:202.2pt;height:128.25pt;width:105pt;z-index:251661312;v-text-anchor:middle;mso-width-relative:page;mso-height-relative:page;" filled="f" stroked="t" coordsize="21600,21600" o:gfxdata="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D+cJY92gAAAAsBAAAPAAAAAAAAAAEAIAAAACIAAABk&#10;cnMvZG93bnJldi54bWxQSwECFAAUAAAACACHTuJAsGsJm3YCAADZBAAADgAAAAAAAAABACAAAAAp&#10;AQAAZHJzL2Uyb0RvYy54bWxQSwUGAAAAAAYABgBZAQAAEQYAAAAA&#10;">
                <v:fill on="f" focussize="0,0"/>
                <v:stroke weight="1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b w:val="0"/>
                          <w:bCs w:val="0"/>
                          <w:color w:val="000000"/>
                          <w:sz w:val="22"/>
                          <w:szCs w:val="28"/>
                          <w:highlight w:val="none"/>
                          <w:lang w:eastAsia="zh-CN"/>
                        </w:rPr>
                      </w:pPr>
                      <w:r>
                        <w:rPr>
                          <w:rFonts w:hint="eastAsia"/>
                          <w:b w:val="0"/>
                          <w:bCs w:val="0"/>
                          <w:color w:val="000000"/>
                          <w:sz w:val="22"/>
                          <w:szCs w:val="28"/>
                          <w:highlight w:val="none"/>
                          <w:lang w:eastAsia="zh-CN"/>
                        </w:rPr>
                        <w:t>申报材料不齐全或不符合法定形式的，一次性告知需要补正的内容。申请人补正申请材料。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2541270</wp:posOffset>
                </wp:positionH>
                <wp:positionV relativeFrom="paragraph">
                  <wp:posOffset>6782435</wp:posOffset>
                </wp:positionV>
                <wp:extent cx="9525" cy="445770"/>
                <wp:effectExtent l="43180" t="0" r="53975" b="11430"/>
                <wp:wrapNone/>
                <wp:docPr id="19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10" idx="0"/>
                      </wps:cNvCnPr>
                      <wps:spPr>
                        <a:xfrm>
                          <a:off x="0" y="0"/>
                          <a:ext cx="9525" cy="445770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0.1pt;margin-top:534.05pt;height:35.1pt;width:0.75pt;z-index:251671552;mso-width-relative:page;mso-height-relative:page;" filled="f" stroked="t" coordsize="21600,21600" o:gfxdata="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g6VBdNwAAAANAQAADwAA&#10;AAAAAAABACAAAAAiAAAAZHJzL2Rvd25yZXYueG1sUEsBAhQAFAAAAAgAh07iQA/YdYQSAgAAAgQA&#10;AA4AAAAAAAAAAQAgAAAAKwEAAGRycy9lMm9Eb2MueG1sUEsFBgAAAAAGAAYAWQEAAK8FAAAAAA==&#10;">
                <v:fill on="f" focussize="0,0"/>
                <v:stroke weight="1pt"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2567940</wp:posOffset>
                </wp:positionH>
                <wp:positionV relativeFrom="paragraph">
                  <wp:posOffset>3258185</wp:posOffset>
                </wp:positionV>
                <wp:extent cx="10795" cy="438150"/>
                <wp:effectExtent l="41910" t="0" r="53975" b="3810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6" idx="2"/>
                        <a:endCxn id="8" idx="0"/>
                      </wps:cNvCnPr>
                      <wps:spPr>
                        <a:xfrm>
                          <a:off x="3710940" y="4759325"/>
                          <a:ext cx="10795" cy="438150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2.2pt;margin-top:256.55pt;height:34.5pt;width:0.85pt;z-index:251669504;mso-width-relative:page;mso-height-relative:page;" filled="f" stroked="t" coordsize="21600,21600" o:gfxdata="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BiZ9Y/aAAAACwEAAA8AAAAAAAAAAQAgAAAAIgAAAGRycy9kb3ducmV2LnhtbFBLAQIU&#10;ABQAAAAIAIdO4kBI0eCNKgIAACcEAAAOAAAAAAAAAAEAIAAAACkBAABkcnMvZTJvRG9jLnhtbFBL&#10;BQYAAAAABgAGAFkBAADFBQAAAAA=&#10;">
                <v:fill on="f" focussize="0,0"/>
                <v:stroke weight="1pt"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2559685</wp:posOffset>
                </wp:positionH>
                <wp:positionV relativeFrom="paragraph">
                  <wp:posOffset>1878965</wp:posOffset>
                </wp:positionV>
                <wp:extent cx="8255" cy="697865"/>
                <wp:effectExtent l="43815" t="0" r="54610" b="3175"/>
                <wp:wrapNone/>
                <wp:docPr id="13" name="直接箭头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" idx="2"/>
                        <a:endCxn id="6" idx="0"/>
                      </wps:cNvCnPr>
                      <wps:spPr>
                        <a:xfrm>
                          <a:off x="3702685" y="3380105"/>
                          <a:ext cx="8255" cy="697865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1.55pt;margin-top:147.95pt;height:54.95pt;width:0.65pt;z-index:251668480;mso-width-relative:page;mso-height-relative:page;" filled="f" stroked="t" coordsize="21600,21600" o:gfxdata="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Em4VXncAAAACwEAAA8AAAAAAAAAAQAgAAAAIgAAAGRycy9kb3ducmV2LnhtbFBLAQIUABQA&#10;AAAIAIdO4kDwa8D+JQIAACYEAAAOAAAAAAAAAAEAIAAAACsBAABkcnMvZTJvRG9jLnhtbFBLBQYA&#10;AAAABgAGAFkBAADCBQAAAAA=&#10;">
                <v:fill on="f" focussize="0,0"/>
                <v:stroke weight="1pt"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2550795</wp:posOffset>
                </wp:positionH>
                <wp:positionV relativeFrom="paragraph">
                  <wp:posOffset>574675</wp:posOffset>
                </wp:positionV>
                <wp:extent cx="8890" cy="364490"/>
                <wp:effectExtent l="43815" t="0" r="53975" b="1270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" idx="2"/>
                        <a:endCxn id="3" idx="0"/>
                      </wps:cNvCnPr>
                      <wps:spPr>
                        <a:xfrm>
                          <a:off x="3693795" y="2075815"/>
                          <a:ext cx="8890" cy="364490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0.85pt;margin-top:45.25pt;height:28.7pt;width:0.7pt;z-index:251667456;mso-width-relative:page;mso-height-relative:page;" filled="f" stroked="t" coordsize="21600,21600" o:gfxdata="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Bcxnkt2wAAAAoBAAAPAAAAAAAAAAEAIAAAACIAAABkcnMvZG93bnJldi54bWxQSwECFAAUAAAA&#10;CACHTuJAk8nZyCQCAAAmBAAADgAAAAAAAAABACAAAAAqAQAAZHJzL2Uyb0RvYy54bWxQSwUGAAAA&#10;AAYABgBZAQAAwAUAAAAA&#10;">
                <v:fill on="f" focussize="0,0"/>
                <v:stroke weight="1pt" color="#000000" joinstyle="round" endarrow="open"/>
                <v:imagedata o:title=""/>
                <o:lock v:ext="edit" aspectratio="f"/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jc w:val="left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2526665</wp:posOffset>
                </wp:positionH>
                <wp:positionV relativeFrom="paragraph">
                  <wp:posOffset>322580</wp:posOffset>
                </wp:positionV>
                <wp:extent cx="9525" cy="495300"/>
                <wp:effectExtent l="48895" t="0" r="48260" b="7620"/>
                <wp:wrapNone/>
                <wp:docPr id="17" name="直接箭头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3721735" y="6045835"/>
                          <a:ext cx="9525" cy="495300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98.95pt;margin-top:25.4pt;height:39pt;width:0.75pt;z-index:251670528;mso-width-relative:page;mso-height-relative:page;" filled="f" stroked="t" coordsize="21600,21600" o:gfxdata="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COEWItkAAAAKAQAADwAA&#10;AAAAAAABACAAAAAiAAAAZHJzL2Rvd25yZXYueG1sUEsBAhQAFAAAAAgAh07iQDInIdAVAgAA8AMA&#10;AA4AAAAAAAAAAQAgAAAAKAEAAGRycy9lMm9Eb2MueG1sUEsFBgAAAAAGAAYAWQEAAK8FAAAAAA==&#10;">
                <v:fill on="f" focussize="0,0"/>
                <v:stroke weight="1pt" color="#000000" joinstyle="round" endarrow="open"/>
                <v:imagedata o:title=""/>
                <o:lock v:ext="edit" aspectratio="f"/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jc w:val="left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1153795</wp:posOffset>
                </wp:positionH>
                <wp:positionV relativeFrom="paragraph">
                  <wp:posOffset>156845</wp:posOffset>
                </wp:positionV>
                <wp:extent cx="2814320" cy="712470"/>
                <wp:effectExtent l="6350" t="6350" r="13970" b="12700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4320" cy="71247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  <w:bCs/>
                                <w:color w:val="000000"/>
                                <w:sz w:val="22"/>
                                <w:szCs w:val="28"/>
                                <w:highlight w:val="none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/>
                                <w:sz w:val="22"/>
                                <w:szCs w:val="28"/>
                                <w:highlight w:val="none"/>
                                <w:lang w:eastAsia="zh-CN"/>
                              </w:rPr>
                              <w:t>决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/>
                                <w:sz w:val="22"/>
                                <w:szCs w:val="28"/>
                                <w:highlight w:val="none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/>
                                <w:sz w:val="22"/>
                                <w:szCs w:val="28"/>
                                <w:highlight w:val="none"/>
                                <w:lang w:eastAsia="zh-CN"/>
                              </w:rPr>
                              <w:t>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b w:val="0"/>
                                <w:bCs w:val="0"/>
                                <w:color w:val="000000"/>
                                <w:sz w:val="22"/>
                                <w:szCs w:val="28"/>
                                <w:highlight w:val="none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color w:val="000000"/>
                                <w:sz w:val="22"/>
                                <w:szCs w:val="28"/>
                                <w:highlight w:val="none"/>
                                <w:lang w:eastAsia="zh-CN"/>
                              </w:rPr>
                              <w:t>按内部审批权限，作出准予许可</w:t>
                            </w:r>
                            <w:r>
                              <w:rPr>
                                <w:rFonts w:hint="eastAsia"/>
                                <w:b w:val="0"/>
                                <w:bCs w:val="0"/>
                                <w:color w:val="000000"/>
                                <w:sz w:val="22"/>
                                <w:szCs w:val="28"/>
                                <w:highlight w:val="none"/>
                                <w:lang w:val="en-US" w:eastAsia="zh-CN"/>
                              </w:rPr>
                              <w:t>(批准)或不准予许可（批准）的决定</w:t>
                            </w:r>
                            <w:r>
                              <w:rPr>
                                <w:rFonts w:hint="eastAsia"/>
                                <w:b w:val="0"/>
                                <w:bCs w:val="0"/>
                                <w:color w:val="000000"/>
                                <w:sz w:val="22"/>
                                <w:szCs w:val="28"/>
                                <w:highlight w:val="none"/>
                                <w:lang w:eastAsia="zh-CN"/>
                              </w:rPr>
                              <w:t>。（</w:t>
                            </w:r>
                            <w:r>
                              <w:rPr>
                                <w:rFonts w:hint="eastAsia"/>
                                <w:b w:val="0"/>
                                <w:bCs w:val="0"/>
                                <w:color w:val="000000"/>
                                <w:sz w:val="22"/>
                                <w:szCs w:val="28"/>
                                <w:highlight w:val="none"/>
                                <w:lang w:val="en-US" w:eastAsia="zh-CN"/>
                              </w:rPr>
                              <w:t>2个工作日</w:t>
                            </w:r>
                            <w:r>
                              <w:rPr>
                                <w:rFonts w:hint="eastAsia"/>
                                <w:b w:val="0"/>
                                <w:bCs w:val="0"/>
                                <w:color w:val="000000"/>
                                <w:sz w:val="22"/>
                                <w:szCs w:val="28"/>
                                <w:highlight w:val="none"/>
                                <w:lang w:eastAsia="zh-CN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0.85pt;margin-top:12.35pt;height:56.1pt;width:221.6pt;z-index:251665408;v-text-anchor:middle;mso-width-relative:page;mso-height-relative:page;" filled="f" stroked="t" coordsize="21600,21600" o:gfxdata="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lIrDxdkAAAAKAQAADwAAAAAAAAABACAAAAAiAAAAZHJzL2Rvd25yZXYueG1s&#10;UEsBAhQAFAAAAAgAh07iQPXoXX5pAgAAzQQAAA4AAAAAAAAAAQAgAAAAKAEAAGRycy9lMm9Eb2Mu&#10;eG1sUEsFBgAAAAAGAAYAWQEAAAMGAAAAAA==&#10;">
                <v:fill on="f" focussize="0,0"/>
                <v:stroke weight="1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  <w:bCs/>
                          <w:color w:val="000000"/>
                          <w:sz w:val="22"/>
                          <w:szCs w:val="28"/>
                          <w:highlight w:val="none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/>
                          <w:sz w:val="22"/>
                          <w:szCs w:val="28"/>
                          <w:highlight w:val="none"/>
                          <w:lang w:eastAsia="zh-CN"/>
                        </w:rPr>
                        <w:t>决</w:t>
                      </w:r>
                      <w:r>
                        <w:rPr>
                          <w:rFonts w:hint="eastAsia"/>
                          <w:b/>
                          <w:bCs/>
                          <w:color w:val="000000"/>
                          <w:sz w:val="22"/>
                          <w:szCs w:val="28"/>
                          <w:highlight w:val="none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bCs/>
                          <w:color w:val="000000"/>
                          <w:sz w:val="22"/>
                          <w:szCs w:val="28"/>
                          <w:highlight w:val="none"/>
                          <w:lang w:eastAsia="zh-CN"/>
                        </w:rPr>
                        <w:t>定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b w:val="0"/>
                          <w:bCs w:val="0"/>
                          <w:color w:val="000000"/>
                          <w:sz w:val="22"/>
                          <w:szCs w:val="28"/>
                          <w:highlight w:val="none"/>
                          <w:lang w:eastAsia="zh-CN"/>
                        </w:rPr>
                      </w:pPr>
                      <w:r>
                        <w:rPr>
                          <w:rFonts w:hint="eastAsia"/>
                          <w:b w:val="0"/>
                          <w:bCs w:val="0"/>
                          <w:color w:val="000000"/>
                          <w:sz w:val="22"/>
                          <w:szCs w:val="28"/>
                          <w:highlight w:val="none"/>
                          <w:lang w:eastAsia="zh-CN"/>
                        </w:rPr>
                        <w:t>按内部审批权限，作出准予许可</w:t>
                      </w:r>
                      <w:r>
                        <w:rPr>
                          <w:rFonts w:hint="eastAsia"/>
                          <w:b w:val="0"/>
                          <w:bCs w:val="0"/>
                          <w:color w:val="000000"/>
                          <w:sz w:val="22"/>
                          <w:szCs w:val="28"/>
                          <w:highlight w:val="none"/>
                          <w:lang w:val="en-US" w:eastAsia="zh-CN"/>
                        </w:rPr>
                        <w:t>(批准)或不准予许可（批准）的决定</w:t>
                      </w:r>
                      <w:r>
                        <w:rPr>
                          <w:rFonts w:hint="eastAsia"/>
                          <w:b w:val="0"/>
                          <w:bCs w:val="0"/>
                          <w:color w:val="000000"/>
                          <w:sz w:val="22"/>
                          <w:szCs w:val="28"/>
                          <w:highlight w:val="none"/>
                          <w:lang w:eastAsia="zh-CN"/>
                        </w:rPr>
                        <w:t>。（</w:t>
                      </w:r>
                      <w:r>
                        <w:rPr>
                          <w:rFonts w:hint="eastAsia"/>
                          <w:b w:val="0"/>
                          <w:bCs w:val="0"/>
                          <w:color w:val="000000"/>
                          <w:sz w:val="22"/>
                          <w:szCs w:val="28"/>
                          <w:highlight w:val="none"/>
                          <w:lang w:val="en-US" w:eastAsia="zh-CN"/>
                        </w:rPr>
                        <w:t>2个工作日</w:t>
                      </w:r>
                      <w:r>
                        <w:rPr>
                          <w:rFonts w:hint="eastAsia"/>
                          <w:b w:val="0"/>
                          <w:bCs w:val="0"/>
                          <w:color w:val="000000"/>
                          <w:sz w:val="22"/>
                          <w:szCs w:val="28"/>
                          <w:highlight w:val="none"/>
                          <w:lang w:eastAsia="zh-CN"/>
                        </w:rPr>
                        <w:t>）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jc w:val="left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1143635</wp:posOffset>
                </wp:positionH>
                <wp:positionV relativeFrom="paragraph">
                  <wp:posOffset>273685</wp:posOffset>
                </wp:positionV>
                <wp:extent cx="2814320" cy="894715"/>
                <wp:effectExtent l="6350" t="6350" r="13970" b="13335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4320" cy="89471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 w:val="0"/>
                                <w:bCs w:val="0"/>
                                <w:color w:val="000000"/>
                                <w:sz w:val="22"/>
                                <w:szCs w:val="28"/>
                                <w:highlight w:val="none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color w:val="000000"/>
                                <w:sz w:val="22"/>
                                <w:szCs w:val="28"/>
                                <w:highlight w:val="none"/>
                                <w:lang w:eastAsia="zh-CN"/>
                              </w:rPr>
                              <w:t>准予许可的，制证并向申请人送达结果。不予许可的，说明理由，告知依法申请复议、提出行政诉讼的权利。（</w:t>
                            </w:r>
                            <w:r>
                              <w:rPr>
                                <w:rFonts w:hint="eastAsia"/>
                                <w:b w:val="0"/>
                                <w:bCs w:val="0"/>
                                <w:color w:val="000000"/>
                                <w:sz w:val="22"/>
                                <w:szCs w:val="28"/>
                                <w:highlight w:val="none"/>
                                <w:lang w:val="en-US" w:eastAsia="zh-CN"/>
                              </w:rPr>
                              <w:t>2个工作日</w:t>
                            </w:r>
                            <w:r>
                              <w:rPr>
                                <w:rFonts w:hint="eastAsia"/>
                                <w:b w:val="0"/>
                                <w:bCs w:val="0"/>
                                <w:color w:val="000000"/>
                                <w:sz w:val="22"/>
                                <w:szCs w:val="28"/>
                                <w:highlight w:val="none"/>
                                <w:lang w:eastAsia="zh-CN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0.05pt;margin-top:21.55pt;height:70.45pt;width:221.6pt;z-index:251666432;v-text-anchor:middle;mso-width-relative:page;mso-height-relative:page;" filled="f" stroked="t" coordsize="21600,21600" o:gfxdata="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N0rgq3YAAAACgEAAA8AAAAAAAAAAQAgAAAAIgAAAGRycy9kb3ducmV2LnhtbFBL&#10;AQIUABQAAAAIAIdO4kDIYofRaAIAAM8EAAAOAAAAAAAAAAEAIAAAACcBAABkcnMvZTJvRG9jLnht&#10;bFBLBQYAAAAABgAGAFkBAAABBgAAAAA=&#10;">
                <v:fill on="f" focussize="0,0"/>
                <v:stroke weight="1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 w:val="0"/>
                          <w:bCs w:val="0"/>
                          <w:color w:val="000000"/>
                          <w:sz w:val="22"/>
                          <w:szCs w:val="28"/>
                          <w:highlight w:val="none"/>
                          <w:lang w:eastAsia="zh-CN"/>
                        </w:rPr>
                      </w:pPr>
                      <w:r>
                        <w:rPr>
                          <w:rFonts w:hint="eastAsia"/>
                          <w:b w:val="0"/>
                          <w:bCs w:val="0"/>
                          <w:color w:val="000000"/>
                          <w:sz w:val="22"/>
                          <w:szCs w:val="28"/>
                          <w:highlight w:val="none"/>
                          <w:lang w:eastAsia="zh-CN"/>
                        </w:rPr>
                        <w:t>准予许可的，制证并向申请人送达结果。不予许可的，说明理由，告知依法申请复议、提出行政诉讼的权利。（</w:t>
                      </w:r>
                      <w:r>
                        <w:rPr>
                          <w:rFonts w:hint="eastAsia"/>
                          <w:b w:val="0"/>
                          <w:bCs w:val="0"/>
                          <w:color w:val="000000"/>
                          <w:sz w:val="22"/>
                          <w:szCs w:val="28"/>
                          <w:highlight w:val="none"/>
                          <w:lang w:val="en-US" w:eastAsia="zh-CN"/>
                        </w:rPr>
                        <w:t>2个工作日</w:t>
                      </w:r>
                      <w:r>
                        <w:rPr>
                          <w:rFonts w:hint="eastAsia"/>
                          <w:b w:val="0"/>
                          <w:bCs w:val="0"/>
                          <w:color w:val="000000"/>
                          <w:sz w:val="22"/>
                          <w:szCs w:val="28"/>
                          <w:highlight w:val="none"/>
                          <w:lang w:eastAsia="zh-CN"/>
                        </w:rPr>
                        <w:t>）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十、加强事中事后监管措施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eastAsia" w:ascii="仿宋_GB2312" w:hAnsi="宋体" w:eastAsia="仿宋_GB2312" w:cs="Times New Roman"/>
          <w:kern w:val="0"/>
          <w:sz w:val="32"/>
          <w:szCs w:val="30"/>
          <w:lang w:val="en-US" w:eastAsia="zh-CN"/>
        </w:rPr>
      </w:pPr>
      <w:r>
        <w:rPr>
          <w:rFonts w:hint="eastAsia" w:ascii="仿宋_GB2312" w:hAnsi="宋体" w:eastAsia="仿宋_GB2312" w:cs="Times New Roman"/>
          <w:kern w:val="0"/>
          <w:sz w:val="32"/>
          <w:szCs w:val="30"/>
          <w:lang w:val="en-US" w:eastAsia="zh-CN"/>
        </w:rPr>
        <w:t>1.由第三方机构对小餐饮进行量化等级评定。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eastAsia" w:ascii="仿宋_GB2312" w:hAnsi="宋体" w:eastAsia="仿宋_GB2312" w:cs="Times New Roman"/>
          <w:kern w:val="0"/>
          <w:sz w:val="32"/>
          <w:szCs w:val="30"/>
          <w:lang w:val="en-US" w:eastAsia="zh-CN"/>
        </w:rPr>
      </w:pPr>
      <w:r>
        <w:rPr>
          <w:rFonts w:hint="eastAsia" w:ascii="仿宋_GB2312" w:hAnsi="宋体" w:eastAsia="仿宋_GB2312" w:cs="Times New Roman"/>
          <w:kern w:val="0"/>
          <w:sz w:val="32"/>
          <w:szCs w:val="30"/>
          <w:lang w:val="en-US" w:eastAsia="zh-CN"/>
        </w:rPr>
        <w:t>2.按照餐饮风险管理办法规定，加强对中、高风险小餐饮服务单位的日常监管。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left"/>
        <w:textAlignment w:val="auto"/>
        <w:rPr>
          <w:rFonts w:hint="default" w:ascii="仿宋_GB2312" w:hAnsi="仿宋_GB2312" w:eastAsia="仿宋_GB2312" w:cs="仿宋_GB2312"/>
          <w:sz w:val="32"/>
          <w:szCs w:val="40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6A6DAE"/>
    <w:rsid w:val="129D072E"/>
    <w:rsid w:val="13E83AFB"/>
    <w:rsid w:val="16966B6F"/>
    <w:rsid w:val="2B713B0E"/>
    <w:rsid w:val="363D7741"/>
    <w:rsid w:val="3CC965D2"/>
    <w:rsid w:val="46A001F5"/>
    <w:rsid w:val="4A103D76"/>
    <w:rsid w:val="4A897B7A"/>
    <w:rsid w:val="595031B4"/>
    <w:rsid w:val="718C7C6B"/>
    <w:rsid w:val="78DE78A6"/>
    <w:rsid w:val="7B385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  <w:rPr>
      <w:rFonts w:ascii="Times New Roman" w:hAnsi="Times New Roman" w:eastAsia="宋体" w:cs="Times New Roman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答案</cp:lastModifiedBy>
  <dcterms:modified xsi:type="dcterms:W3CDTF">2021-10-12T01:55:05Z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7444D49873114BE7A0EDCED8C04124AD</vt:lpwstr>
  </property>
</Properties>
</file>